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Look w:val="04A0" w:firstRow="1" w:lastRow="0" w:firstColumn="1" w:lastColumn="0" w:noHBand="0" w:noVBand="1"/>
      </w:tblPr>
      <w:tblGrid>
        <w:gridCol w:w="1519"/>
        <w:gridCol w:w="6666"/>
      </w:tblGrid>
      <w:tr w:rsidR="003C4777" w:rsidRPr="00AC2486" w14:paraId="187FD8CF" w14:textId="77777777" w:rsidTr="00D6415D">
        <w:trPr>
          <w:trHeight w:val="295"/>
        </w:trPr>
        <w:tc>
          <w:tcPr>
            <w:tcW w:w="1519" w:type="dxa"/>
            <w:shd w:val="clear" w:color="auto" w:fill="00B050"/>
          </w:tcPr>
          <w:p w14:paraId="52AF6F9C" w14:textId="77777777" w:rsidR="003C4777" w:rsidRPr="00AC2486" w:rsidRDefault="003C4777" w:rsidP="00D6415D">
            <w:pPr>
              <w:rPr>
                <w:b/>
                <w:color w:val="FFFFFF" w:themeColor="background1"/>
                <w:sz w:val="24"/>
                <w:szCs w:val="24"/>
              </w:rPr>
            </w:pPr>
            <w:r>
              <w:rPr>
                <w:b/>
                <w:color w:val="FFFFFF" w:themeColor="background1"/>
                <w:sz w:val="24"/>
                <w:szCs w:val="24"/>
              </w:rPr>
              <w:t>Post topic</w:t>
            </w:r>
          </w:p>
        </w:tc>
        <w:tc>
          <w:tcPr>
            <w:tcW w:w="6666" w:type="dxa"/>
            <w:shd w:val="clear" w:color="auto" w:fill="auto"/>
          </w:tcPr>
          <w:p w14:paraId="2F59863F" w14:textId="3C024C49" w:rsidR="003C4777" w:rsidRPr="009A7696" w:rsidRDefault="003C4777" w:rsidP="00D6415D">
            <w:pPr>
              <w:rPr>
                <w:bCs/>
                <w:sz w:val="24"/>
                <w:szCs w:val="24"/>
              </w:rPr>
            </w:pPr>
            <w:r w:rsidRPr="003C4777">
              <w:rPr>
                <w:bCs/>
                <w:sz w:val="24"/>
                <w:szCs w:val="24"/>
              </w:rPr>
              <w:t>Allergic Rhinitis</w:t>
            </w:r>
          </w:p>
        </w:tc>
      </w:tr>
      <w:tr w:rsidR="003C4777" w:rsidRPr="00AC2486" w14:paraId="074EF0EF" w14:textId="77777777" w:rsidTr="00D6415D">
        <w:trPr>
          <w:trHeight w:val="295"/>
        </w:trPr>
        <w:tc>
          <w:tcPr>
            <w:tcW w:w="1519" w:type="dxa"/>
            <w:shd w:val="clear" w:color="auto" w:fill="00B050"/>
          </w:tcPr>
          <w:p w14:paraId="7BAD4055" w14:textId="77777777" w:rsidR="003C4777" w:rsidRDefault="003C4777" w:rsidP="00D6415D">
            <w:pPr>
              <w:rPr>
                <w:b/>
                <w:color w:val="FFFFFF" w:themeColor="background1"/>
                <w:sz w:val="24"/>
                <w:szCs w:val="24"/>
              </w:rPr>
            </w:pPr>
            <w:r>
              <w:rPr>
                <w:b/>
                <w:color w:val="FFFFFF" w:themeColor="background1"/>
                <w:sz w:val="24"/>
                <w:szCs w:val="24"/>
              </w:rPr>
              <w:t>Teva ID</w:t>
            </w:r>
          </w:p>
        </w:tc>
        <w:tc>
          <w:tcPr>
            <w:tcW w:w="6666" w:type="dxa"/>
            <w:shd w:val="clear" w:color="auto" w:fill="auto"/>
          </w:tcPr>
          <w:p w14:paraId="4089F37E" w14:textId="7437F61F" w:rsidR="003C4777" w:rsidRDefault="00EB1439" w:rsidP="00D6415D">
            <w:pPr>
              <w:rPr>
                <w:bCs/>
                <w:sz w:val="24"/>
                <w:szCs w:val="24"/>
              </w:rPr>
            </w:pPr>
            <w:r w:rsidRPr="00EB1439">
              <w:rPr>
                <w:bCs/>
                <w:sz w:val="24"/>
                <w:szCs w:val="24"/>
              </w:rPr>
              <w:t>NPS-CA-NP-00948</w:t>
            </w:r>
            <w:r>
              <w:rPr>
                <w:bCs/>
                <w:sz w:val="24"/>
                <w:szCs w:val="24"/>
              </w:rPr>
              <w:t>, 06/2024</w:t>
            </w:r>
          </w:p>
        </w:tc>
      </w:tr>
    </w:tbl>
    <w:p w14:paraId="7A7DB13A" w14:textId="77777777" w:rsidR="003C4777" w:rsidRPr="00AC2486" w:rsidRDefault="003C4777" w:rsidP="003C4777">
      <w:pPr>
        <w:rPr>
          <w:b/>
          <w:sz w:val="24"/>
          <w:szCs w:val="24"/>
        </w:rPr>
      </w:pPr>
    </w:p>
    <w:tbl>
      <w:tblPr>
        <w:tblStyle w:val="TableGrid"/>
        <w:tblW w:w="0" w:type="auto"/>
        <w:tblLook w:val="04A0" w:firstRow="1" w:lastRow="0" w:firstColumn="1" w:lastColumn="0" w:noHBand="0" w:noVBand="1"/>
      </w:tblPr>
      <w:tblGrid>
        <w:gridCol w:w="3325"/>
        <w:gridCol w:w="7380"/>
        <w:gridCol w:w="7740"/>
      </w:tblGrid>
      <w:tr w:rsidR="003C4777" w:rsidRPr="00AC2486" w14:paraId="7B236852" w14:textId="77777777" w:rsidTr="00D6415D">
        <w:tc>
          <w:tcPr>
            <w:tcW w:w="3325" w:type="dxa"/>
          </w:tcPr>
          <w:p w14:paraId="4304E4F2" w14:textId="77777777" w:rsidR="003C4777" w:rsidRPr="00AC2486" w:rsidRDefault="003C4777" w:rsidP="00D6415D">
            <w:pPr>
              <w:rPr>
                <w:sz w:val="24"/>
                <w:szCs w:val="24"/>
              </w:rPr>
            </w:pPr>
          </w:p>
        </w:tc>
        <w:tc>
          <w:tcPr>
            <w:tcW w:w="7380" w:type="dxa"/>
          </w:tcPr>
          <w:p w14:paraId="2DD000E4" w14:textId="77777777" w:rsidR="003C4777" w:rsidRPr="00AC2486" w:rsidRDefault="003C4777" w:rsidP="00D6415D">
            <w:pPr>
              <w:jc w:val="center"/>
              <w:rPr>
                <w:b/>
                <w:sz w:val="24"/>
                <w:szCs w:val="24"/>
              </w:rPr>
            </w:pPr>
            <w:r w:rsidRPr="00AC2486">
              <w:rPr>
                <w:b/>
                <w:sz w:val="24"/>
                <w:szCs w:val="24"/>
              </w:rPr>
              <w:t>English</w:t>
            </w:r>
          </w:p>
        </w:tc>
        <w:tc>
          <w:tcPr>
            <w:tcW w:w="7740" w:type="dxa"/>
          </w:tcPr>
          <w:p w14:paraId="1FBEF0AA" w14:textId="77777777" w:rsidR="003C4777" w:rsidRPr="00AC2486" w:rsidRDefault="003C4777" w:rsidP="00D6415D">
            <w:pPr>
              <w:jc w:val="center"/>
              <w:rPr>
                <w:b/>
                <w:sz w:val="24"/>
                <w:szCs w:val="24"/>
              </w:rPr>
            </w:pPr>
            <w:r w:rsidRPr="00AC2486">
              <w:rPr>
                <w:b/>
                <w:sz w:val="24"/>
                <w:szCs w:val="24"/>
              </w:rPr>
              <w:t>French</w:t>
            </w:r>
          </w:p>
        </w:tc>
      </w:tr>
      <w:tr w:rsidR="003C4777" w:rsidRPr="00AC2486" w14:paraId="79BFE712" w14:textId="77777777" w:rsidTr="00D6415D">
        <w:tc>
          <w:tcPr>
            <w:tcW w:w="3325" w:type="dxa"/>
          </w:tcPr>
          <w:p w14:paraId="18660555" w14:textId="77777777" w:rsidR="003C4777" w:rsidRPr="003618C8" w:rsidRDefault="003C4777" w:rsidP="00D6415D">
            <w:pPr>
              <w:rPr>
                <w:b/>
                <w:bCs/>
                <w:sz w:val="24"/>
                <w:szCs w:val="24"/>
              </w:rPr>
            </w:pPr>
            <w:r>
              <w:rPr>
                <w:b/>
                <w:bCs/>
                <w:sz w:val="24"/>
                <w:szCs w:val="24"/>
              </w:rPr>
              <w:t>Post i</w:t>
            </w:r>
            <w:r w:rsidRPr="003618C8">
              <w:rPr>
                <w:b/>
                <w:bCs/>
                <w:sz w:val="24"/>
                <w:szCs w:val="24"/>
              </w:rPr>
              <w:t xml:space="preserve">mage </w:t>
            </w:r>
          </w:p>
        </w:tc>
        <w:tc>
          <w:tcPr>
            <w:tcW w:w="7380" w:type="dxa"/>
          </w:tcPr>
          <w:p w14:paraId="1CE744F4" w14:textId="7EEF65BA" w:rsidR="003C4777" w:rsidRPr="00AC2486" w:rsidRDefault="003C4777" w:rsidP="00D6415D">
            <w:pPr>
              <w:jc w:val="center"/>
              <w:rPr>
                <w:b/>
                <w:sz w:val="24"/>
                <w:szCs w:val="24"/>
              </w:rPr>
            </w:pPr>
            <w:r>
              <w:rPr>
                <w:b/>
                <w:noProof/>
                <w:sz w:val="24"/>
                <w:szCs w:val="24"/>
                <w14:ligatures w14:val="standardContextual"/>
              </w:rPr>
              <w:drawing>
                <wp:inline distT="0" distB="0" distL="0" distR="0" wp14:anchorId="411E9844" wp14:editId="00C408F5">
                  <wp:extent cx="3124200" cy="3124200"/>
                  <wp:effectExtent l="0" t="0" r="0" b="0"/>
                  <wp:docPr id="688767141" name="Picture 1" descr="A person blowing his nose with a tissu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8767141" name="Picture 1" descr="A person blowing his nose with a tissue&#10;&#10;Description automatically generated"/>
                          <pic:cNvPicPr/>
                        </pic:nvPicPr>
                        <pic:blipFill>
                          <a:blip r:embed="rId4" cstate="print">
                            <a:extLst>
                              <a:ext uri="{28A0092B-C50C-407E-A947-70E740481C1C}">
                                <a14:useLocalDpi xmlns:a14="http://schemas.microsoft.com/office/drawing/2010/main" val="0"/>
                              </a:ext>
                            </a:extLst>
                          </a:blip>
                          <a:stretch>
                            <a:fillRect/>
                          </a:stretch>
                        </pic:blipFill>
                        <pic:spPr>
                          <a:xfrm>
                            <a:off x="0" y="0"/>
                            <a:ext cx="3124200" cy="3124200"/>
                          </a:xfrm>
                          <a:prstGeom prst="rect">
                            <a:avLst/>
                          </a:prstGeom>
                        </pic:spPr>
                      </pic:pic>
                    </a:graphicData>
                  </a:graphic>
                </wp:inline>
              </w:drawing>
            </w:r>
          </w:p>
        </w:tc>
        <w:tc>
          <w:tcPr>
            <w:tcW w:w="7740" w:type="dxa"/>
          </w:tcPr>
          <w:p w14:paraId="6F4D0B85" w14:textId="77777777" w:rsidR="003C4777" w:rsidRPr="00AC2486" w:rsidRDefault="003C4777" w:rsidP="00D6415D">
            <w:pPr>
              <w:jc w:val="center"/>
              <w:rPr>
                <w:b/>
                <w:sz w:val="24"/>
                <w:szCs w:val="24"/>
              </w:rPr>
            </w:pPr>
          </w:p>
        </w:tc>
      </w:tr>
      <w:tr w:rsidR="003C4777" w:rsidRPr="00F935D8" w14:paraId="61401BA3" w14:textId="77777777" w:rsidTr="00D6415D">
        <w:tc>
          <w:tcPr>
            <w:tcW w:w="3325" w:type="dxa"/>
          </w:tcPr>
          <w:p w14:paraId="5210A42F" w14:textId="77777777" w:rsidR="003C4777" w:rsidRPr="00B41E35" w:rsidRDefault="003C4777" w:rsidP="00D6415D">
            <w:pPr>
              <w:rPr>
                <w:b/>
                <w:sz w:val="24"/>
                <w:szCs w:val="24"/>
              </w:rPr>
            </w:pPr>
            <w:r>
              <w:rPr>
                <w:b/>
                <w:sz w:val="24"/>
                <w:szCs w:val="24"/>
              </w:rPr>
              <w:t xml:space="preserve">Shared </w:t>
            </w:r>
            <w:r w:rsidRPr="00B41E35">
              <w:rPr>
                <w:b/>
                <w:sz w:val="24"/>
                <w:szCs w:val="24"/>
              </w:rPr>
              <w:t>message</w:t>
            </w:r>
            <w:r>
              <w:rPr>
                <w:b/>
                <w:sz w:val="24"/>
                <w:szCs w:val="24"/>
              </w:rPr>
              <w:t xml:space="preserve"> </w:t>
            </w:r>
            <w:r w:rsidRPr="006F37D2">
              <w:rPr>
                <w:b/>
                <w:color w:val="156082" w:themeColor="accent1"/>
                <w:sz w:val="24"/>
                <w:szCs w:val="24"/>
              </w:rPr>
              <w:t>[Facebook]</w:t>
            </w:r>
          </w:p>
        </w:tc>
        <w:tc>
          <w:tcPr>
            <w:tcW w:w="7380" w:type="dxa"/>
          </w:tcPr>
          <w:p w14:paraId="7A7D476E" w14:textId="77777777" w:rsidR="003C4777" w:rsidRPr="003C4777" w:rsidRDefault="003C4777" w:rsidP="003C4777">
            <w:pPr>
              <w:rPr>
                <w:rFonts w:cstheme="minorHAnsi"/>
                <w:sz w:val="24"/>
                <w:szCs w:val="24"/>
              </w:rPr>
            </w:pPr>
            <w:r w:rsidRPr="003C4777">
              <w:rPr>
                <w:rFonts w:cstheme="minorHAnsi"/>
                <w:sz w:val="24"/>
                <w:szCs w:val="24"/>
              </w:rPr>
              <w:t>Sneezing, an itchy nose, and red, watery eyes are all classic signs of allergic rhinitis (also known as “hay fever”). Symptoms develop when your body’s immune system reacts to an irritant in the air, like tree pollen, pet dander or mold spores.</w:t>
            </w:r>
          </w:p>
          <w:p w14:paraId="332A436B" w14:textId="77777777" w:rsidR="003C4777" w:rsidRPr="003C4777" w:rsidRDefault="003C4777" w:rsidP="003C4777">
            <w:pPr>
              <w:rPr>
                <w:rFonts w:cstheme="minorHAnsi"/>
                <w:sz w:val="24"/>
                <w:szCs w:val="24"/>
              </w:rPr>
            </w:pPr>
          </w:p>
          <w:p w14:paraId="77692E78" w14:textId="686946E5" w:rsidR="003C4777" w:rsidRDefault="003C4777" w:rsidP="003C4777">
            <w:pPr>
              <w:rPr>
                <w:rFonts w:cstheme="minorHAnsi"/>
                <w:sz w:val="24"/>
                <w:szCs w:val="24"/>
              </w:rPr>
            </w:pPr>
            <w:r w:rsidRPr="003C4777">
              <w:rPr>
                <w:rFonts w:cstheme="minorHAnsi"/>
                <w:sz w:val="24"/>
                <w:szCs w:val="24"/>
              </w:rPr>
              <w:t>You can’t prevent hay fever, but you can take steps to minimize your allergy symptoms</w:t>
            </w:r>
            <w:r w:rsidR="00DD395A">
              <w:rPr>
                <w:rFonts w:cstheme="minorHAnsi"/>
                <w:sz w:val="24"/>
                <w:szCs w:val="24"/>
              </w:rPr>
              <w:t>:</w:t>
            </w:r>
          </w:p>
          <w:p w14:paraId="6D2168F3" w14:textId="77777777" w:rsidR="00DD395A" w:rsidRPr="003C4777" w:rsidRDefault="00DD395A" w:rsidP="003C4777">
            <w:pPr>
              <w:rPr>
                <w:rFonts w:cstheme="minorHAnsi"/>
                <w:sz w:val="24"/>
                <w:szCs w:val="24"/>
              </w:rPr>
            </w:pPr>
          </w:p>
          <w:p w14:paraId="1928A031" w14:textId="23C0FA37" w:rsidR="003C4777" w:rsidRPr="003C4777" w:rsidRDefault="003C4777" w:rsidP="003C4777">
            <w:pPr>
              <w:rPr>
                <w:rFonts w:cstheme="minorHAnsi"/>
                <w:sz w:val="24"/>
                <w:szCs w:val="24"/>
              </w:rPr>
            </w:pPr>
            <w:r w:rsidRPr="003C4777">
              <w:rPr>
                <w:rFonts w:cstheme="minorHAnsi"/>
                <w:sz w:val="24"/>
                <w:szCs w:val="24"/>
              </w:rPr>
              <w:t>•</w:t>
            </w:r>
            <w:r>
              <w:rPr>
                <w:rFonts w:cstheme="minorHAnsi"/>
                <w:sz w:val="24"/>
                <w:szCs w:val="24"/>
              </w:rPr>
              <w:t xml:space="preserve"> </w:t>
            </w:r>
            <w:r w:rsidRPr="003C4777">
              <w:rPr>
                <w:rFonts w:cstheme="minorHAnsi"/>
                <w:sz w:val="24"/>
                <w:szCs w:val="24"/>
              </w:rPr>
              <w:t>Avoid touching your face or rubbing your nose and eyes.</w:t>
            </w:r>
          </w:p>
          <w:p w14:paraId="46962F2C" w14:textId="1E8D9191" w:rsidR="003C4777" w:rsidRPr="003C4777" w:rsidRDefault="003C4777" w:rsidP="003C4777">
            <w:pPr>
              <w:rPr>
                <w:rFonts w:cstheme="minorHAnsi"/>
                <w:sz w:val="24"/>
                <w:szCs w:val="24"/>
              </w:rPr>
            </w:pPr>
            <w:r w:rsidRPr="003C4777">
              <w:rPr>
                <w:rFonts w:cstheme="minorHAnsi"/>
                <w:sz w:val="24"/>
                <w:szCs w:val="24"/>
              </w:rPr>
              <w:t>•</w:t>
            </w:r>
            <w:r>
              <w:rPr>
                <w:rFonts w:cstheme="minorHAnsi"/>
                <w:sz w:val="24"/>
                <w:szCs w:val="24"/>
              </w:rPr>
              <w:t xml:space="preserve"> </w:t>
            </w:r>
            <w:r w:rsidRPr="003C4777">
              <w:rPr>
                <w:rFonts w:cstheme="minorHAnsi"/>
                <w:sz w:val="24"/>
                <w:szCs w:val="24"/>
              </w:rPr>
              <w:t xml:space="preserve">Keep your windows closed on days when pollen counts are high even throughout the fall months. </w:t>
            </w:r>
          </w:p>
          <w:p w14:paraId="0A9C8DBE" w14:textId="44E58447" w:rsidR="003C4777" w:rsidRPr="003C4777" w:rsidRDefault="003C4777" w:rsidP="003C4777">
            <w:pPr>
              <w:rPr>
                <w:rFonts w:cstheme="minorHAnsi"/>
                <w:sz w:val="24"/>
                <w:szCs w:val="24"/>
              </w:rPr>
            </w:pPr>
            <w:r w:rsidRPr="003C4777">
              <w:rPr>
                <w:rFonts w:cstheme="minorHAnsi"/>
                <w:sz w:val="24"/>
                <w:szCs w:val="24"/>
              </w:rPr>
              <w:t>•</w:t>
            </w:r>
            <w:r>
              <w:rPr>
                <w:rFonts w:cstheme="minorHAnsi"/>
                <w:sz w:val="24"/>
                <w:szCs w:val="24"/>
              </w:rPr>
              <w:t xml:space="preserve"> </w:t>
            </w:r>
            <w:r w:rsidRPr="003C4777">
              <w:rPr>
                <w:rFonts w:cstheme="minorHAnsi"/>
                <w:sz w:val="24"/>
                <w:szCs w:val="24"/>
              </w:rPr>
              <w:t>Use filters in your vacuum and air conditioner.</w:t>
            </w:r>
          </w:p>
          <w:p w14:paraId="13EAAB2A" w14:textId="77777777" w:rsidR="003C4777" w:rsidRDefault="003C4777" w:rsidP="003C4777">
            <w:pPr>
              <w:rPr>
                <w:rFonts w:cstheme="minorHAnsi"/>
                <w:sz w:val="24"/>
                <w:szCs w:val="24"/>
              </w:rPr>
            </w:pPr>
            <w:r w:rsidRPr="003C4777">
              <w:rPr>
                <w:rFonts w:cstheme="minorHAnsi"/>
                <w:sz w:val="24"/>
                <w:szCs w:val="24"/>
              </w:rPr>
              <w:t>•</w:t>
            </w:r>
            <w:r>
              <w:rPr>
                <w:rFonts w:cstheme="minorHAnsi"/>
                <w:sz w:val="24"/>
                <w:szCs w:val="24"/>
              </w:rPr>
              <w:t xml:space="preserve"> </w:t>
            </w:r>
            <w:r w:rsidRPr="003C4777">
              <w:rPr>
                <w:rFonts w:cstheme="minorHAnsi"/>
                <w:sz w:val="24"/>
                <w:szCs w:val="24"/>
              </w:rPr>
              <w:t>Wash your hands often, especially after playing with pets.</w:t>
            </w:r>
          </w:p>
          <w:p w14:paraId="3ABB6D0C" w14:textId="77777777" w:rsidR="003C4777" w:rsidRDefault="003C4777" w:rsidP="003C4777">
            <w:pPr>
              <w:rPr>
                <w:rFonts w:cstheme="minorHAnsi"/>
                <w:sz w:val="24"/>
                <w:szCs w:val="24"/>
              </w:rPr>
            </w:pPr>
          </w:p>
          <w:p w14:paraId="637788A5" w14:textId="18182C8D" w:rsidR="003C4777" w:rsidRPr="00795B27" w:rsidRDefault="003C4777" w:rsidP="003C4777">
            <w:pPr>
              <w:rPr>
                <w:rFonts w:cstheme="minorHAnsi"/>
                <w:sz w:val="24"/>
                <w:szCs w:val="24"/>
              </w:rPr>
            </w:pPr>
            <w:r w:rsidRPr="003C4777">
              <w:rPr>
                <w:rFonts w:cstheme="minorHAnsi"/>
                <w:sz w:val="24"/>
                <w:szCs w:val="24"/>
              </w:rPr>
              <w:t>#HayFever</w:t>
            </w:r>
            <w:r>
              <w:rPr>
                <w:rFonts w:cstheme="minorHAnsi"/>
                <w:sz w:val="24"/>
                <w:szCs w:val="24"/>
              </w:rPr>
              <w:t xml:space="preserve"> </w:t>
            </w:r>
            <w:r w:rsidRPr="003C4777">
              <w:rPr>
                <w:rFonts w:cstheme="minorHAnsi"/>
                <w:sz w:val="24"/>
                <w:szCs w:val="24"/>
              </w:rPr>
              <w:t>#FallAllergies</w:t>
            </w:r>
          </w:p>
        </w:tc>
        <w:tc>
          <w:tcPr>
            <w:tcW w:w="7740" w:type="dxa"/>
          </w:tcPr>
          <w:p w14:paraId="7BC21F85" w14:textId="77777777" w:rsidR="003C4777" w:rsidRPr="00B271B0" w:rsidRDefault="003C4777" w:rsidP="00D6415D">
            <w:pPr>
              <w:rPr>
                <w:sz w:val="24"/>
                <w:szCs w:val="24"/>
                <w:lang w:val="fr-CA"/>
              </w:rPr>
            </w:pPr>
          </w:p>
        </w:tc>
      </w:tr>
      <w:tr w:rsidR="003C4777" w:rsidRPr="00F935D8" w14:paraId="38A5A77A" w14:textId="77777777" w:rsidTr="00D6415D">
        <w:tc>
          <w:tcPr>
            <w:tcW w:w="3325" w:type="dxa"/>
          </w:tcPr>
          <w:p w14:paraId="737132D3" w14:textId="77777777" w:rsidR="003C4777" w:rsidRDefault="003C4777" w:rsidP="00D6415D">
            <w:pPr>
              <w:rPr>
                <w:b/>
                <w:sz w:val="24"/>
                <w:szCs w:val="24"/>
              </w:rPr>
            </w:pPr>
            <w:r>
              <w:rPr>
                <w:b/>
                <w:sz w:val="24"/>
                <w:szCs w:val="24"/>
              </w:rPr>
              <w:lastRenderedPageBreak/>
              <w:t xml:space="preserve">Shared </w:t>
            </w:r>
            <w:r w:rsidRPr="00B41E35">
              <w:rPr>
                <w:b/>
                <w:sz w:val="24"/>
                <w:szCs w:val="24"/>
              </w:rPr>
              <w:t>message</w:t>
            </w:r>
            <w:r>
              <w:rPr>
                <w:b/>
                <w:sz w:val="24"/>
                <w:szCs w:val="24"/>
              </w:rPr>
              <w:t xml:space="preserve"> </w:t>
            </w:r>
            <w:r w:rsidRPr="006F37D2">
              <w:rPr>
                <w:b/>
                <w:color w:val="FF0066"/>
                <w:sz w:val="24"/>
                <w:szCs w:val="24"/>
              </w:rPr>
              <w:t>[Instagram]</w:t>
            </w:r>
          </w:p>
        </w:tc>
        <w:tc>
          <w:tcPr>
            <w:tcW w:w="7380" w:type="dxa"/>
          </w:tcPr>
          <w:p w14:paraId="6FEBB9CF" w14:textId="77777777" w:rsidR="003C4777" w:rsidRPr="003C4777" w:rsidRDefault="003C4777" w:rsidP="003C4777">
            <w:pPr>
              <w:tabs>
                <w:tab w:val="left" w:pos="1470"/>
              </w:tabs>
              <w:rPr>
                <w:rFonts w:cstheme="minorHAnsi"/>
                <w:sz w:val="24"/>
                <w:szCs w:val="24"/>
              </w:rPr>
            </w:pPr>
            <w:r w:rsidRPr="003C4777">
              <w:rPr>
                <w:rFonts w:cstheme="minorHAnsi"/>
                <w:sz w:val="24"/>
                <w:szCs w:val="24"/>
              </w:rPr>
              <w:t>Sneezing, an itchy nose, and red, watery eyes are all classic signs of allergic rhinitis (also known as “hay fever”). Symptoms develop when your body’s immune system reacts to an irritant in the air, like tree pollen, pet dander or mold spores.</w:t>
            </w:r>
          </w:p>
          <w:p w14:paraId="41443BFA" w14:textId="77777777" w:rsidR="003C4777" w:rsidRPr="003C4777" w:rsidRDefault="003C4777" w:rsidP="003C4777">
            <w:pPr>
              <w:tabs>
                <w:tab w:val="left" w:pos="1470"/>
              </w:tabs>
              <w:rPr>
                <w:rFonts w:cstheme="minorHAnsi"/>
                <w:sz w:val="24"/>
                <w:szCs w:val="24"/>
              </w:rPr>
            </w:pPr>
          </w:p>
          <w:p w14:paraId="71BDB05F" w14:textId="40814512" w:rsidR="003C4777" w:rsidRDefault="003C4777" w:rsidP="003C4777">
            <w:pPr>
              <w:tabs>
                <w:tab w:val="left" w:pos="1470"/>
              </w:tabs>
              <w:rPr>
                <w:rFonts w:cstheme="minorHAnsi"/>
                <w:sz w:val="24"/>
                <w:szCs w:val="24"/>
              </w:rPr>
            </w:pPr>
            <w:r w:rsidRPr="003C4777">
              <w:rPr>
                <w:rFonts w:cstheme="minorHAnsi"/>
                <w:sz w:val="24"/>
                <w:szCs w:val="24"/>
              </w:rPr>
              <w:t>You can’t prevent hay fever, but you can take steps to minimize your allergy symptoms</w:t>
            </w:r>
            <w:r w:rsidR="00DD395A">
              <w:rPr>
                <w:rFonts w:cstheme="minorHAnsi"/>
                <w:sz w:val="24"/>
                <w:szCs w:val="24"/>
              </w:rPr>
              <w:t>:</w:t>
            </w:r>
          </w:p>
          <w:p w14:paraId="50B1301F" w14:textId="77777777" w:rsidR="00DD395A" w:rsidRPr="003C4777" w:rsidRDefault="00DD395A" w:rsidP="003C4777">
            <w:pPr>
              <w:tabs>
                <w:tab w:val="left" w:pos="1470"/>
              </w:tabs>
              <w:rPr>
                <w:rFonts w:cstheme="minorHAnsi"/>
                <w:sz w:val="24"/>
                <w:szCs w:val="24"/>
              </w:rPr>
            </w:pPr>
          </w:p>
          <w:p w14:paraId="15242274" w14:textId="77777777" w:rsidR="003C4777" w:rsidRPr="003C4777" w:rsidRDefault="003C4777" w:rsidP="003C4777">
            <w:pPr>
              <w:tabs>
                <w:tab w:val="left" w:pos="1470"/>
              </w:tabs>
              <w:rPr>
                <w:rFonts w:cstheme="minorHAnsi"/>
                <w:sz w:val="24"/>
                <w:szCs w:val="24"/>
              </w:rPr>
            </w:pPr>
            <w:r w:rsidRPr="003C4777">
              <w:rPr>
                <w:rFonts w:cstheme="minorHAnsi"/>
                <w:sz w:val="24"/>
                <w:szCs w:val="24"/>
              </w:rPr>
              <w:t>• Avoid touching your face or rubbing your nose and eyes.</w:t>
            </w:r>
          </w:p>
          <w:p w14:paraId="264A6C06" w14:textId="77777777" w:rsidR="003C4777" w:rsidRPr="003C4777" w:rsidRDefault="003C4777" w:rsidP="003C4777">
            <w:pPr>
              <w:tabs>
                <w:tab w:val="left" w:pos="1470"/>
              </w:tabs>
              <w:rPr>
                <w:rFonts w:cstheme="minorHAnsi"/>
                <w:sz w:val="24"/>
                <w:szCs w:val="24"/>
              </w:rPr>
            </w:pPr>
            <w:r w:rsidRPr="003C4777">
              <w:rPr>
                <w:rFonts w:cstheme="minorHAnsi"/>
                <w:sz w:val="24"/>
                <w:szCs w:val="24"/>
              </w:rPr>
              <w:t xml:space="preserve">• Keep your windows closed on days when pollen counts are high even throughout the fall months. </w:t>
            </w:r>
          </w:p>
          <w:p w14:paraId="101ED848" w14:textId="77777777" w:rsidR="003C4777" w:rsidRPr="003C4777" w:rsidRDefault="003C4777" w:rsidP="003C4777">
            <w:pPr>
              <w:tabs>
                <w:tab w:val="left" w:pos="1470"/>
              </w:tabs>
              <w:rPr>
                <w:rFonts w:cstheme="minorHAnsi"/>
                <w:sz w:val="24"/>
                <w:szCs w:val="24"/>
              </w:rPr>
            </w:pPr>
            <w:r w:rsidRPr="003C4777">
              <w:rPr>
                <w:rFonts w:cstheme="minorHAnsi"/>
                <w:sz w:val="24"/>
                <w:szCs w:val="24"/>
              </w:rPr>
              <w:t>• Use filters in your vacuum and air conditioner.</w:t>
            </w:r>
          </w:p>
          <w:p w14:paraId="0A5BFB2E" w14:textId="77777777" w:rsidR="003C4777" w:rsidRPr="003C4777" w:rsidRDefault="003C4777" w:rsidP="003C4777">
            <w:pPr>
              <w:tabs>
                <w:tab w:val="left" w:pos="1470"/>
              </w:tabs>
              <w:rPr>
                <w:rFonts w:cstheme="minorHAnsi"/>
                <w:sz w:val="24"/>
                <w:szCs w:val="24"/>
              </w:rPr>
            </w:pPr>
            <w:r w:rsidRPr="003C4777">
              <w:rPr>
                <w:rFonts w:cstheme="minorHAnsi"/>
                <w:sz w:val="24"/>
                <w:szCs w:val="24"/>
              </w:rPr>
              <w:t>• Wash your hands often, especially after playing with pets.</w:t>
            </w:r>
          </w:p>
          <w:p w14:paraId="05BFCFF5" w14:textId="77777777" w:rsidR="003C4777" w:rsidRPr="003C4777" w:rsidRDefault="003C4777" w:rsidP="003C4777">
            <w:pPr>
              <w:tabs>
                <w:tab w:val="left" w:pos="1470"/>
              </w:tabs>
              <w:rPr>
                <w:rFonts w:cstheme="minorHAnsi"/>
                <w:sz w:val="24"/>
                <w:szCs w:val="24"/>
              </w:rPr>
            </w:pPr>
          </w:p>
          <w:p w14:paraId="58B7B718" w14:textId="2A999EFB" w:rsidR="003C4777" w:rsidRDefault="003C4777" w:rsidP="003C4777">
            <w:pPr>
              <w:tabs>
                <w:tab w:val="left" w:pos="1470"/>
              </w:tabs>
              <w:rPr>
                <w:rFonts w:cstheme="minorHAnsi"/>
                <w:sz w:val="24"/>
                <w:szCs w:val="24"/>
              </w:rPr>
            </w:pPr>
            <w:r w:rsidRPr="003C4777">
              <w:rPr>
                <w:rFonts w:cstheme="minorHAnsi"/>
                <w:sz w:val="24"/>
                <w:szCs w:val="24"/>
              </w:rPr>
              <w:t>#HayFever #FallAllergies</w:t>
            </w:r>
          </w:p>
        </w:tc>
        <w:tc>
          <w:tcPr>
            <w:tcW w:w="7740" w:type="dxa"/>
          </w:tcPr>
          <w:p w14:paraId="1AF80A08" w14:textId="77777777" w:rsidR="003C4777" w:rsidRDefault="003C4777" w:rsidP="00D6415D">
            <w:pPr>
              <w:rPr>
                <w:sz w:val="24"/>
                <w:szCs w:val="24"/>
                <w:lang w:val="fr-CA"/>
              </w:rPr>
            </w:pPr>
          </w:p>
        </w:tc>
      </w:tr>
      <w:tr w:rsidR="003C4777" w:rsidRPr="00AC2486" w14:paraId="255536EA" w14:textId="77777777" w:rsidTr="00D6415D">
        <w:trPr>
          <w:trHeight w:val="800"/>
        </w:trPr>
        <w:tc>
          <w:tcPr>
            <w:tcW w:w="3325" w:type="dxa"/>
          </w:tcPr>
          <w:p w14:paraId="4616D39A" w14:textId="77777777" w:rsidR="003C4777" w:rsidRPr="00270D07" w:rsidRDefault="003C4777" w:rsidP="00D6415D">
            <w:pPr>
              <w:rPr>
                <w:b/>
                <w:sz w:val="24"/>
                <w:szCs w:val="24"/>
              </w:rPr>
            </w:pPr>
            <w:r>
              <w:rPr>
                <w:b/>
                <w:sz w:val="24"/>
                <w:szCs w:val="24"/>
              </w:rPr>
              <w:t>Link in bio URL</w:t>
            </w:r>
            <w:r w:rsidRPr="00270D07">
              <w:rPr>
                <w:b/>
                <w:sz w:val="24"/>
                <w:szCs w:val="24"/>
              </w:rPr>
              <w:t xml:space="preserve"> </w:t>
            </w:r>
            <w:r w:rsidRPr="00FE17E4">
              <w:rPr>
                <w:b/>
                <w:color w:val="FF0066"/>
                <w:sz w:val="24"/>
                <w:szCs w:val="24"/>
              </w:rPr>
              <w:t>[Instagram]</w:t>
            </w:r>
          </w:p>
        </w:tc>
        <w:tc>
          <w:tcPr>
            <w:tcW w:w="7380" w:type="dxa"/>
          </w:tcPr>
          <w:p w14:paraId="74C0A471" w14:textId="09D04E02" w:rsidR="003C4777" w:rsidRPr="00B271B0" w:rsidRDefault="003C4777" w:rsidP="00D6415D">
            <w:pPr>
              <w:rPr>
                <w:rFonts w:cstheme="minorHAnsi"/>
                <w:color w:val="467886" w:themeColor="hyperlink"/>
                <w:sz w:val="24"/>
                <w:szCs w:val="24"/>
              </w:rPr>
            </w:pPr>
            <w:r>
              <w:rPr>
                <w:rFonts w:cstheme="minorHAnsi"/>
                <w:color w:val="467886" w:themeColor="hyperlink"/>
                <w:sz w:val="24"/>
                <w:szCs w:val="24"/>
              </w:rPr>
              <w:t>N/A</w:t>
            </w:r>
          </w:p>
        </w:tc>
        <w:tc>
          <w:tcPr>
            <w:tcW w:w="7740" w:type="dxa"/>
          </w:tcPr>
          <w:p w14:paraId="1D7179AA" w14:textId="77777777" w:rsidR="003C4777" w:rsidRPr="00104231" w:rsidRDefault="003C4777" w:rsidP="00D6415D">
            <w:pPr>
              <w:rPr>
                <w:sz w:val="24"/>
                <w:szCs w:val="24"/>
                <w:lang w:val="fr-CA"/>
              </w:rPr>
            </w:pPr>
          </w:p>
        </w:tc>
      </w:tr>
    </w:tbl>
    <w:p w14:paraId="512885C6" w14:textId="77777777" w:rsidR="003C4777" w:rsidRDefault="003C4777" w:rsidP="003C4777">
      <w:pPr>
        <w:rPr>
          <w:b/>
          <w:color w:val="00B050"/>
          <w:sz w:val="16"/>
          <w:szCs w:val="16"/>
        </w:rPr>
      </w:pPr>
    </w:p>
    <w:p w14:paraId="1271BC9A" w14:textId="77777777" w:rsidR="00824BAF" w:rsidRDefault="00824BAF"/>
    <w:sectPr w:rsidR="00824BAF" w:rsidSect="003C4777">
      <w:pgSz w:w="20160" w:h="12240" w:orient="landscape"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4777"/>
    <w:rsid w:val="003C4777"/>
    <w:rsid w:val="0053088B"/>
    <w:rsid w:val="00824BAF"/>
    <w:rsid w:val="00D7471E"/>
    <w:rsid w:val="00DD395A"/>
    <w:rsid w:val="00EB14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E12DE4"/>
  <w15:chartTrackingRefBased/>
  <w15:docId w15:val="{5550D4F1-B753-4DC8-B9DF-C7538D8559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4777"/>
    <w:rPr>
      <w:kern w:val="0"/>
      <w14:ligatures w14:val="none"/>
    </w:rPr>
  </w:style>
  <w:style w:type="paragraph" w:styleId="Heading1">
    <w:name w:val="heading 1"/>
    <w:basedOn w:val="Normal"/>
    <w:next w:val="Normal"/>
    <w:link w:val="Heading1Char"/>
    <w:uiPriority w:val="9"/>
    <w:qFormat/>
    <w:rsid w:val="003C477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C477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C477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C477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C477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C477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C477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C477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C477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C477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C477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C477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C477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C477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C477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C477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C477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C4777"/>
    <w:rPr>
      <w:rFonts w:eastAsiaTheme="majorEastAsia" w:cstheme="majorBidi"/>
      <w:color w:val="272727" w:themeColor="text1" w:themeTint="D8"/>
    </w:rPr>
  </w:style>
  <w:style w:type="paragraph" w:styleId="Title">
    <w:name w:val="Title"/>
    <w:basedOn w:val="Normal"/>
    <w:next w:val="Normal"/>
    <w:link w:val="TitleChar"/>
    <w:uiPriority w:val="10"/>
    <w:qFormat/>
    <w:rsid w:val="003C477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C477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C477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C477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C4777"/>
    <w:pPr>
      <w:spacing w:before="160"/>
      <w:jc w:val="center"/>
    </w:pPr>
    <w:rPr>
      <w:i/>
      <w:iCs/>
      <w:color w:val="404040" w:themeColor="text1" w:themeTint="BF"/>
    </w:rPr>
  </w:style>
  <w:style w:type="character" w:customStyle="1" w:styleId="QuoteChar">
    <w:name w:val="Quote Char"/>
    <w:basedOn w:val="DefaultParagraphFont"/>
    <w:link w:val="Quote"/>
    <w:uiPriority w:val="29"/>
    <w:rsid w:val="003C4777"/>
    <w:rPr>
      <w:i/>
      <w:iCs/>
      <w:color w:val="404040" w:themeColor="text1" w:themeTint="BF"/>
    </w:rPr>
  </w:style>
  <w:style w:type="paragraph" w:styleId="ListParagraph">
    <w:name w:val="List Paragraph"/>
    <w:basedOn w:val="Normal"/>
    <w:uiPriority w:val="34"/>
    <w:qFormat/>
    <w:rsid w:val="003C4777"/>
    <w:pPr>
      <w:ind w:left="720"/>
      <w:contextualSpacing/>
    </w:pPr>
  </w:style>
  <w:style w:type="character" w:styleId="IntenseEmphasis">
    <w:name w:val="Intense Emphasis"/>
    <w:basedOn w:val="DefaultParagraphFont"/>
    <w:uiPriority w:val="21"/>
    <w:qFormat/>
    <w:rsid w:val="003C4777"/>
    <w:rPr>
      <w:i/>
      <w:iCs/>
      <w:color w:val="0F4761" w:themeColor="accent1" w:themeShade="BF"/>
    </w:rPr>
  </w:style>
  <w:style w:type="paragraph" w:styleId="IntenseQuote">
    <w:name w:val="Intense Quote"/>
    <w:basedOn w:val="Normal"/>
    <w:next w:val="Normal"/>
    <w:link w:val="IntenseQuoteChar"/>
    <w:uiPriority w:val="30"/>
    <w:qFormat/>
    <w:rsid w:val="003C477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C4777"/>
    <w:rPr>
      <w:i/>
      <w:iCs/>
      <w:color w:val="0F4761" w:themeColor="accent1" w:themeShade="BF"/>
    </w:rPr>
  </w:style>
  <w:style w:type="character" w:styleId="IntenseReference">
    <w:name w:val="Intense Reference"/>
    <w:basedOn w:val="DefaultParagraphFont"/>
    <w:uiPriority w:val="32"/>
    <w:qFormat/>
    <w:rsid w:val="003C4777"/>
    <w:rPr>
      <w:b/>
      <w:bCs/>
      <w:smallCaps/>
      <w:color w:val="0F4761" w:themeColor="accent1" w:themeShade="BF"/>
      <w:spacing w:val="5"/>
    </w:rPr>
  </w:style>
  <w:style w:type="table" w:styleId="TableGrid">
    <w:name w:val="Table Grid"/>
    <w:basedOn w:val="TableNormal"/>
    <w:uiPriority w:val="39"/>
    <w:rsid w:val="003C4777"/>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2</Pages>
  <Words>215</Words>
  <Characters>1228</Characters>
  <Application>Microsoft Office Word</Application>
  <DocSecurity>0</DocSecurity>
  <Lines>10</Lines>
  <Paragraphs>2</Paragraphs>
  <ScaleCrop>false</ScaleCrop>
  <Company>Teva</Company>
  <LinksUpToDate>false</LinksUpToDate>
  <CharactersWithSpaces>1441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 Patoulias</dc:creator>
  <cp:keywords/>
  <dc:description/>
  <cp:lastModifiedBy>Mary Wright</cp:lastModifiedBy>
  <cp:revision>3</cp:revision>
  <dcterms:created xsi:type="dcterms:W3CDTF">2024-06-18T14:22:00Z</dcterms:created>
  <dcterms:modified xsi:type="dcterms:W3CDTF">2024-06-21T16:32:00Z</dcterms:modified>
</cp:coreProperties>
</file>